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40"/>
          <w:szCs w:val="40"/>
        </w:rPr>
      </w:pPr>
      <w:r>
        <w:rPr>
          <w:rFonts w:ascii="HelveticaNeue-Light" w:hAnsi="HelveticaNeue-Light" w:cs="HelveticaNeue-Light"/>
          <w:sz w:val="40"/>
          <w:szCs w:val="40"/>
        </w:rPr>
        <w:t xml:space="preserve"> Photography/Filming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40"/>
          <w:szCs w:val="40"/>
        </w:rPr>
      </w:pP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The ECB wishes to ensure photography and video footage taken within cricket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is done so appropriately.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Parents and carers should not be prevented from taking pictures of, or filming, their children.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These are normal family practices and help mark milestones in a child’s life. The introduction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of proportionate controls on the use of photographic equipment (cameras, and videos,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including mobile phones) is part of general safeguarding good practice in a club.</w:t>
      </w:r>
    </w:p>
    <w:p w:rsidR="00D3547A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For the avoidance of doubt, these guidelines also apply to live broadcasts on social media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or other platforms.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The ECB is keen to promote positive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images of children playing cricket and is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not preventing the use of photographic or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videoing equipment.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Please remember that photographs are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considered ‘personal data’ in terms of the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Data Protection Act. Depending on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circumstance, consent from either the child,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adult, or both should be sought before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capturing, sharing or publishing images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where a child can be identified, including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posting on the club’s website etc. In addition,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as with all personal data you process, it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should be processed in accordance with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principles laid out in the Data Protection Act,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and other relevant legislation and guidance.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Be aware that some people may use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sporting events as an opportunity to take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inappropriate photographs or film footage of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children. All clubs should be vigilant about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this. These individuals could attend the local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cricket club allowing people to presume they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are related to a child involved. Any concerns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during an event should be reported to a club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official or event organiser.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It is also possible that if a picture and name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was placed in the local paper, the club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website etc., the information could be used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 xml:space="preserve">inappropriately. For this </w:t>
      </w:r>
      <w:proofErr w:type="gramStart"/>
      <w:r>
        <w:rPr>
          <w:rFonts w:ascii="HelveticaNeue-Light" w:hAnsi="HelveticaNeue-Light" w:cs="HelveticaNeue-Light"/>
          <w:sz w:val="24"/>
          <w:szCs w:val="24"/>
        </w:rPr>
        <w:t>reason</w:t>
      </w:r>
      <w:proofErr w:type="gramEnd"/>
      <w:r>
        <w:rPr>
          <w:rFonts w:ascii="HelveticaNeue-Light" w:hAnsi="HelveticaNeue-Light" w:cs="HelveticaNeue-Light"/>
          <w:sz w:val="24"/>
          <w:szCs w:val="24"/>
        </w:rPr>
        <w:t xml:space="preserve"> the ECB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guidance is that a child’s picture and name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should not appear together.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There may be other reasons why individuals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may not wish their child’s photograph to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be taken by someone they do not know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personally, for example estranged parents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looking to gain access to a child, or families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that have fled abusive situations. Parents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/ carers must be offered the opportunity to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withhold consent for photographs / filming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of their child.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Photographs/images are not to be taken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at matches or training without the prior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permission of the parents/carers of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child. This permission can be given by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proxy by the coach of each team only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after parental consent for this has been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granted. The coach must arrange this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prior to attending matches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If no consent has been given for a child on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the player profile form, then it is to be made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known to the relevant person of the other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team (e.g. coach/team manager) so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appropriate person/s taking photographs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for the other team is/are aware and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can avoid taking photographs of that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proofErr w:type="gramStart"/>
      <w:r>
        <w:rPr>
          <w:rFonts w:ascii="HelveticaNeue-Light" w:hAnsi="HelveticaNeue-Light" w:cs="HelveticaNeue-Light"/>
          <w:sz w:val="24"/>
          <w:szCs w:val="24"/>
        </w:rPr>
        <w:t>particular child</w:t>
      </w:r>
      <w:proofErr w:type="gramEnd"/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The children should be informed a person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will be taking photographs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The children should be informed that if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they have concerns they can report these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to the coach or team manager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lastRenderedPageBreak/>
        <w:t>• Concerns regarding inappropriate, or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intrusive, photography should be reported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to the Club Welfare Officer and recorded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in the same manner as any other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child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protection or safeguarding concern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It is recommended that cricket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tournaments/festivals/events/competitions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set up a camera registration book for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parents to complete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It is recommended that all cricket clubs as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well as tournament/festival/event organisers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adhere to the appropriate guidelines relating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to publishing of images as detailed below.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Use of images of children (for example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on the web, in the media or in league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handbooks), including broadcast on social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 xml:space="preserve">media </w:t>
      </w:r>
      <w:proofErr w:type="spellStart"/>
      <w:r>
        <w:rPr>
          <w:rFonts w:ascii="HelveticaNeue-Light" w:hAnsi="HelveticaNeue-Light" w:cs="HelveticaNeue-Light"/>
          <w:sz w:val="24"/>
          <w:szCs w:val="24"/>
        </w:rPr>
        <w:t>platfoms</w:t>
      </w:r>
      <w:proofErr w:type="spellEnd"/>
      <w:r>
        <w:rPr>
          <w:rFonts w:ascii="HelveticaNeue-Light" w:hAnsi="HelveticaNeue-Light" w:cs="HelveticaNeue-Light"/>
          <w:sz w:val="24"/>
          <w:szCs w:val="24"/>
        </w:rPr>
        <w:t>: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Ask for parental permission to use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child’s image and, wherever possible,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show the image to the parents and child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in advance. This ensures that they are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aware of the way the image will be used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to represent cricket and the club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Ask for the child’s permission to use their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image. This ensures they are aware of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way the image is to be used to represent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cricket and the club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If the cricketer is named, avoid using their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photograph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If a photograph is used, avoid naming the</w:t>
      </w:r>
      <w:r>
        <w:rPr>
          <w:rFonts w:ascii="HelveticaNeue-Light" w:hAnsi="HelveticaNeue-Light" w:cs="HelveticaNeue-Light"/>
          <w:sz w:val="24"/>
          <w:szCs w:val="24"/>
        </w:rPr>
        <w:t xml:space="preserve"> child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Only use images of children in appropriate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kit (training or competition), to reduce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risk of inappropriate use, and to provide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positive images of the children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Encourage the reporting of inappropriate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use of images of children. If you are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concerned, report your concerns to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County or Club Welfare Officer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Using video as a coaching aid: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There is no intention on the part of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ECB to prevent club coaches using video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equipme</w:t>
      </w:r>
      <w:r>
        <w:rPr>
          <w:rFonts w:ascii="HelveticaNeue-Light" w:hAnsi="HelveticaNeue-Light" w:cs="HelveticaNeue-Light"/>
          <w:sz w:val="24"/>
          <w:szCs w:val="24"/>
        </w:rPr>
        <w:t xml:space="preserve">nt as a legitimate coaching aid. </w:t>
      </w:r>
      <w:r>
        <w:rPr>
          <w:rFonts w:ascii="HelveticaNeue-Light" w:hAnsi="HelveticaNeue-Light" w:cs="HelveticaNeue-Light"/>
          <w:sz w:val="24"/>
          <w:szCs w:val="24"/>
        </w:rPr>
        <w:t>However, players and parents/carers should</w:t>
      </w:r>
    </w:p>
    <w:p w:rsidR="00135A70" w:rsidRDefault="00135A70" w:rsidP="00135A70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be aware that this is part of the coaching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 xml:space="preserve">programme, and material taken </w:t>
      </w:r>
      <w:proofErr w:type="gramStart"/>
      <w:r>
        <w:rPr>
          <w:rFonts w:ascii="HelveticaNeue-Light" w:hAnsi="HelveticaNeue-Light" w:cs="HelveticaNeue-Light"/>
          <w:sz w:val="24"/>
          <w:szCs w:val="24"/>
        </w:rPr>
        <w:t>in connection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with</w:t>
      </w:r>
      <w:proofErr w:type="gramEnd"/>
      <w:r>
        <w:rPr>
          <w:rFonts w:ascii="HelveticaNeue-Light" w:hAnsi="HelveticaNeue-Light" w:cs="HelveticaNeue-Light"/>
          <w:sz w:val="24"/>
          <w:szCs w:val="24"/>
        </w:rPr>
        <w:t xml:space="preserve"> coaching, must be stored securely and</w:t>
      </w:r>
      <w:r w:rsidR="00BF142F"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deleted or destroyed when a parent requests</w:t>
      </w:r>
      <w:r w:rsidR="00BF142F"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this, or when the material is no longer</w:t>
      </w:r>
      <w:r w:rsidR="00BF142F"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needed.</w:t>
      </w:r>
    </w:p>
    <w:p w:rsidR="00135A70" w:rsidRDefault="00135A70" w:rsidP="00BF142F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The parents/carers and children must provide</w:t>
      </w:r>
      <w:r w:rsidR="00BF142F"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written consent for the use of photography</w:t>
      </w:r>
      <w:r w:rsidR="00BF142F"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and video analysis</w:t>
      </w:r>
      <w:bookmarkStart w:id="0" w:name="_GoBack"/>
      <w:bookmarkEnd w:id="0"/>
    </w:p>
    <w:sectPr w:rsidR="00135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70"/>
    <w:rsid w:val="00072822"/>
    <w:rsid w:val="00135A70"/>
    <w:rsid w:val="00571A28"/>
    <w:rsid w:val="00BF142F"/>
    <w:rsid w:val="00F1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4E62"/>
  <w15:chartTrackingRefBased/>
  <w15:docId w15:val="{CB4A901A-AD6C-4E31-A155-EDFC56C5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Kings</dc:creator>
  <cp:keywords/>
  <dc:description/>
  <cp:lastModifiedBy>The Kings</cp:lastModifiedBy>
  <cp:revision>1</cp:revision>
  <dcterms:created xsi:type="dcterms:W3CDTF">2017-11-05T18:00:00Z</dcterms:created>
  <dcterms:modified xsi:type="dcterms:W3CDTF">2017-11-05T18:12:00Z</dcterms:modified>
</cp:coreProperties>
</file>