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40"/>
          <w:szCs w:val="40"/>
        </w:rPr>
      </w:pPr>
      <w:r>
        <w:rPr>
          <w:rFonts w:ascii="HelveticaNeue-Light" w:hAnsi="HelveticaNeue-Light" w:cs="HelveticaNeue-Light"/>
          <w:sz w:val="40"/>
          <w:szCs w:val="40"/>
        </w:rPr>
        <w:t>ECB Guidelines on Managing Children Away from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jc w:val="center"/>
        <w:rPr>
          <w:rFonts w:ascii="HelveticaNeue-Light" w:hAnsi="HelveticaNeue-Light" w:cs="HelveticaNeue-Light"/>
          <w:sz w:val="40"/>
          <w:szCs w:val="40"/>
        </w:rPr>
      </w:pPr>
      <w:r>
        <w:rPr>
          <w:rFonts w:ascii="HelveticaNeue-Light" w:hAnsi="HelveticaNeue-Light" w:cs="HelveticaNeue-Light"/>
          <w:sz w:val="40"/>
          <w:szCs w:val="40"/>
        </w:rPr>
        <w:t>the Club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In any given season, as many as 50 per cent of matches can be played away from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club and that’s without tours and festivals or similar events. For a club to be able to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demonstrate its duty of care to the children in its team/s</w:t>
      </w:r>
      <w:r>
        <w:rPr>
          <w:rFonts w:ascii="HelveticaNeue-Light" w:hAnsi="HelveticaNeue-Light" w:cs="HelveticaNeue-Light"/>
          <w:sz w:val="24"/>
          <w:szCs w:val="24"/>
        </w:rPr>
        <w:t xml:space="preserve"> a robust generic protocol needs </w:t>
      </w:r>
      <w:r>
        <w:rPr>
          <w:rFonts w:ascii="HelveticaNeue-Light" w:hAnsi="HelveticaNeue-Light" w:cs="HelveticaNeue-Light"/>
          <w:sz w:val="24"/>
          <w:szCs w:val="24"/>
        </w:rPr>
        <w:t>to be able to fit all occasions.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Follow ECB recruitment guidelines for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staff and volunteer appointments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Undertake risk assessments of venues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and facilities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Follow ECB supervision guidance for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cricket activities involving children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Have an agreed transport policy in place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at the club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Ensure the team has agreed to act within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the appropriate ECB and/or Club Code of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Conducts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.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Guidance for managing children away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 xml:space="preserve">from the 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A Team Manager should be appointed with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clear roles</w:t>
      </w:r>
      <w:r>
        <w:rPr>
          <w:rFonts w:ascii="HelveticaNeue-Light" w:hAnsi="HelveticaNeue-Light" w:cs="HelveticaNeue-Light"/>
          <w:sz w:val="24"/>
          <w:szCs w:val="24"/>
        </w:rPr>
        <w:t xml:space="preserve"> and responsibilities including: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• </w:t>
      </w:r>
      <w:r>
        <w:rPr>
          <w:rFonts w:ascii="HelveticaNeue-Bold" w:hAnsi="HelveticaNeue-Bold" w:cs="HelveticaNeue-Bold"/>
          <w:b/>
          <w:bCs/>
          <w:sz w:val="24"/>
          <w:szCs w:val="24"/>
        </w:rPr>
        <w:t>Establish and communicate the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following information to parent(s):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Why the trip is planned and what is its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reason or purpose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When the trip will take place – date, time of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departure and estimated time of return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Where the trip is to, including the destination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and venue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Where the meeting points will be, at home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and at the away venue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Staffing arrangements, including the name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and contact details of the Team Manager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responsible for the trip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Kit and equipment requirements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Be in possession of a written copy of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relevant emergency contact details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and any medical information for all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children taking part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Determine appropriate staffing and staff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training arrangements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Wherever possible, a club should appoint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a Head Coach and Team (tour) Manager,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with the Head Coach and coaches taking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responsibility for training and competition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man</w:t>
      </w:r>
      <w:r>
        <w:rPr>
          <w:rFonts w:ascii="HelveticaNeue-Light" w:hAnsi="HelveticaNeue-Light" w:cs="HelveticaNeue-Light"/>
          <w:sz w:val="24"/>
          <w:szCs w:val="24"/>
        </w:rPr>
        <w:t>agement of the team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lastRenderedPageBreak/>
        <w:t>Manager (and any other staff) taking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responsibility for any other necessary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support roles, such as chaperones</w:t>
      </w:r>
      <w:r>
        <w:rPr>
          <w:rFonts w:ascii="HelveticaNeue-Light" w:hAnsi="HelveticaNeue-Light" w:cs="HelveticaNeue-Light"/>
          <w:sz w:val="24"/>
          <w:szCs w:val="24"/>
        </w:rPr>
        <w:t>.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All members of staff need to have a clear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knowledge of their role and responsibility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for the team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All staff must go through an induction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programme ensuring they understand the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ECB “Safe Hands Policy”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• </w:t>
      </w:r>
      <w:r>
        <w:rPr>
          <w:rFonts w:ascii="HelveticaNeue-Bold" w:hAnsi="HelveticaNeue-Bold" w:cs="HelveticaNeue-Bold"/>
          <w:b/>
          <w:bCs/>
          <w:sz w:val="24"/>
          <w:szCs w:val="24"/>
        </w:rPr>
        <w:t>Ensure there is a ‘Club Home Contact’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– a member of the club who is not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travelling away, who will act as a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contact point in an emergency. Ensure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the Club Home Contact is provided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with the following information to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enable them to fulfil their role should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they need to: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Names of players and staff on the trip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Emergency contact names and phone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numbers for each of the above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Details of any medical or physical needs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these persons may have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Contact numbers for staff which can be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used while the staff are on the trip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Telephone numbers for the local police to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the home club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The Club Home Contact should be a member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bookmarkStart w:id="0" w:name="_GoBack"/>
      <w:bookmarkEnd w:id="0"/>
      <w:r>
        <w:rPr>
          <w:rFonts w:ascii="HelveticaNeue-Light" w:hAnsi="HelveticaNeue-Light" w:cs="HelveticaNeue-Light"/>
          <w:sz w:val="24"/>
          <w:szCs w:val="24"/>
        </w:rPr>
        <w:t>of the club who has been appropriately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vetted.</w:t>
      </w:r>
    </w:p>
    <w:p w:rsidR="004C75FE" w:rsidRDefault="004C75FE" w:rsidP="004C75F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sectPr w:rsidR="004C7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FE"/>
    <w:rsid w:val="00072822"/>
    <w:rsid w:val="004C75FE"/>
    <w:rsid w:val="00571A28"/>
    <w:rsid w:val="00F1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376F"/>
  <w15:chartTrackingRefBased/>
  <w15:docId w15:val="{8F422D42-FADE-4834-BA47-4A89108F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Kings</dc:creator>
  <cp:keywords/>
  <dc:description/>
  <cp:lastModifiedBy>The Kings</cp:lastModifiedBy>
  <cp:revision>1</cp:revision>
  <dcterms:created xsi:type="dcterms:W3CDTF">2017-11-05T17:35:00Z</dcterms:created>
  <dcterms:modified xsi:type="dcterms:W3CDTF">2017-11-05T17:45:00Z</dcterms:modified>
</cp:coreProperties>
</file>