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47A" w:rsidRDefault="00D6472A">
      <w:pPr>
        <w:rPr>
          <w:rFonts w:ascii="HelveticaNeue-Light" w:hAnsi="HelveticaNeue-Light" w:cs="HelveticaNeue-Light"/>
          <w:sz w:val="40"/>
          <w:szCs w:val="40"/>
        </w:rPr>
      </w:pPr>
      <w:r>
        <w:rPr>
          <w:rFonts w:ascii="HelveticaNeue-Light" w:hAnsi="HelveticaNeue-Light" w:cs="HelveticaNeue-Light"/>
          <w:sz w:val="40"/>
          <w:szCs w:val="40"/>
        </w:rPr>
        <w:t>Children playing in Adult Matches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The ECB has issued guidance covering the selection and participation of young players in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 xml:space="preserve">open age group cricket. This is to help clubs decide when to </w:t>
      </w:r>
      <w:r>
        <w:rPr>
          <w:rFonts w:ascii="HelveticaNeue-Light" w:hAnsi="HelveticaNeue-Light" w:cs="HelveticaNeue-Light"/>
          <w:sz w:val="24"/>
          <w:szCs w:val="24"/>
        </w:rPr>
        <w:t xml:space="preserve">select young players in open age </w:t>
      </w:r>
      <w:r>
        <w:rPr>
          <w:rFonts w:ascii="HelveticaNeue-Light" w:hAnsi="HelveticaNeue-Light" w:cs="HelveticaNeue-Light"/>
          <w:sz w:val="24"/>
          <w:szCs w:val="24"/>
        </w:rPr>
        <w:t>group cricket and how best to help their cricketing development when they play within open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age groups. The guidance applies to boys and girls. The ECB keeps these guidelines under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review. Put simply, the overall aim is to allow young players to develop in safety, but not to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spoil the game for adults. For the avoidance of doubt, this guidance applies to training and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nets as well as games.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The guidance is as follows: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General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Making the step up from junior to open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age group cricket is an important event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in any player’s cricket experience.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player’s safety, personal development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needs and overall cricket experience must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be considered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Clubs, squad coaches and managers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 xml:space="preserve">must </w:t>
      </w:r>
      <w:proofErr w:type="gramStart"/>
      <w:r>
        <w:rPr>
          <w:rFonts w:ascii="HelveticaNeue-Light" w:hAnsi="HelveticaNeue-Light" w:cs="HelveticaNeue-Light"/>
          <w:sz w:val="24"/>
          <w:szCs w:val="24"/>
        </w:rPr>
        <w:t>take into account</w:t>
      </w:r>
      <w:proofErr w:type="gramEnd"/>
      <w:r>
        <w:rPr>
          <w:rFonts w:ascii="HelveticaNeue-Light" w:hAnsi="HelveticaNeue-Light" w:cs="HelveticaNeue-Light"/>
          <w:sz w:val="24"/>
          <w:szCs w:val="24"/>
        </w:rPr>
        <w:t xml:space="preserve"> the requirements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on age detailed in this guidance.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Each case must be determined on an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individual basis, depending on the player’s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ability and stage of cognitive and emotional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maturity to take part in Open Age cricket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– The minimum age guidance provided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below MUST be followed.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Juniors should be involved in all aspects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of the game wherever possible i.e.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socialising, team talks, practice, decision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making and so on, so they feel part of the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team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Children will often feel more comfortable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and able to perform if they have a family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member or friend also playing in the side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Remember, children’s early experiences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will remain with them always and will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often determine whether they want to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remain playing the game or give up and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do something else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Provide an opportunity for players to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show their talents in an appropriate way.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Children who are just used as fielders will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not fully experience the game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 xml:space="preserve">• Be supportive, </w:t>
      </w:r>
      <w:proofErr w:type="gramStart"/>
      <w:r>
        <w:rPr>
          <w:rFonts w:ascii="HelveticaNeue-Light" w:hAnsi="HelveticaNeue-Light" w:cs="HelveticaNeue-Light"/>
          <w:sz w:val="24"/>
          <w:szCs w:val="24"/>
        </w:rPr>
        <w:t>at all times</w:t>
      </w:r>
      <w:proofErr w:type="gramEnd"/>
      <w:r>
        <w:rPr>
          <w:rFonts w:ascii="HelveticaNeue-Light" w:hAnsi="HelveticaNeue-Light" w:cs="HelveticaNeue-Light"/>
          <w:sz w:val="24"/>
          <w:szCs w:val="24"/>
        </w:rPr>
        <w:t>, for all forms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of effort even when children are not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successful. Try and put them in situations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where they will experience some success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(however small) and ensure plenty of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praise and encouragement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The captain must inform the Umpires of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under 18s in the side.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Cricket specific safeguarding guidance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Restrictions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ECB Helmets, Fast Bowling Directives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and Fielding Regulations should always be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adhered to for junior players in Open age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group cricket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Minimum age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The minimum age for Open Age cricket is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the U 13 age group. Players must be in Year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8, and 12 years old on the 1st September of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the preceding year.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This applies to all club and district players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who are not in a county or area squad (or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region in Wales</w:t>
      </w:r>
      <w:proofErr w:type="gramStart"/>
      <w:r>
        <w:rPr>
          <w:rFonts w:ascii="HelveticaNeue-Light" w:hAnsi="HelveticaNeue-Light" w:cs="HelveticaNeue-Light"/>
          <w:sz w:val="24"/>
          <w:szCs w:val="24"/>
        </w:rPr>
        <w:t>) .</w:t>
      </w:r>
      <w:proofErr w:type="gramEnd"/>
      <w:r>
        <w:rPr>
          <w:rFonts w:ascii="HelveticaNeue-Light" w:hAnsi="HelveticaNeue-Light" w:cs="HelveticaNeue-Light"/>
          <w:sz w:val="24"/>
          <w:szCs w:val="24"/>
        </w:rPr>
        <w:t xml:space="preserve"> Written parental consent is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required.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Players who are selected in a County U12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squad (or Regional squad in Wales) in spring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for a summer squad - or in another squad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deemed by ECB Performance</w:t>
      </w:r>
      <w:r>
        <w:rPr>
          <w:rFonts w:ascii="HelveticaNeue-Light" w:hAnsi="HelveticaNeue-Light" w:cs="HelveticaNeue-Light"/>
          <w:sz w:val="24"/>
          <w:szCs w:val="24"/>
        </w:rPr>
        <w:t>.</w:t>
      </w:r>
      <w:r>
        <w:rPr>
          <w:rFonts w:ascii="HelveticaNeue-Light" w:hAnsi="HelveticaNeue-Light" w:cs="HelveticaNeue-Light"/>
          <w:sz w:val="24"/>
          <w:szCs w:val="24"/>
        </w:rPr>
        <w:t xml:space="preserve"> Managers to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be of a standard above ‘district level’ for that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season - are also eligible to play Open age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cricket.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lastRenderedPageBreak/>
        <w:t>This is providing they are at least 11 years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old, are in School Year 7 on 1</w:t>
      </w:r>
      <w:r w:rsidRPr="00D6472A">
        <w:rPr>
          <w:rFonts w:ascii="HelveticaNeue-Light" w:hAnsi="HelveticaNeue-Light" w:cs="HelveticaNeue-Light"/>
          <w:sz w:val="24"/>
          <w:szCs w:val="24"/>
          <w:vertAlign w:val="superscript"/>
        </w:rPr>
        <w:t>st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September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in the year preceding the season, and have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written parental consent to play.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It is essential clubs and coaches recognise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the ‘duty of care’ obligations they have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towards young players in Open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Age cricket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The duty of care should be interpreted in two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ways: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Not to place a young player in a position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that involves an unreasonable risk to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that young player, taking account of the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circumstances of the match and the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relative skills of the player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Not to create a situation that places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members of the opposing side in a position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whereby they cannot play cricket as they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would normally do against adult players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In addition, the guidelines note the need for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clubs and leagues to recognise the positive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experience young players should have in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open age cricket. Clubs should provide an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opportunity for players to show their talents</w:t>
      </w:r>
      <w:r>
        <w:rPr>
          <w:rFonts w:ascii="HelveticaNeue-Light" w:hAnsi="HelveticaNeue-Light" w:cs="HelveticaNeue-Light"/>
          <w:sz w:val="24"/>
          <w:szCs w:val="24"/>
        </w:rPr>
        <w:t xml:space="preserve"> </w:t>
      </w:r>
      <w:r>
        <w:rPr>
          <w:rFonts w:ascii="HelveticaNeue-Light" w:hAnsi="HelveticaNeue-Light" w:cs="HelveticaNeue-Light"/>
          <w:sz w:val="24"/>
          <w:szCs w:val="24"/>
        </w:rPr>
        <w:t>in an appropriate way.</w:t>
      </w:r>
    </w:p>
    <w:p w:rsidR="00D6472A" w:rsidRDefault="00D6472A" w:rsidP="00D6472A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bookmarkStart w:id="0" w:name="_GoBack"/>
      <w:bookmarkEnd w:id="0"/>
    </w:p>
    <w:sectPr w:rsidR="00D64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2A"/>
    <w:rsid w:val="00072822"/>
    <w:rsid w:val="00571A28"/>
    <w:rsid w:val="00D6472A"/>
    <w:rsid w:val="00F1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31D3"/>
  <w15:chartTrackingRefBased/>
  <w15:docId w15:val="{0E070F15-8172-41BE-BF05-B2DE5E6A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Kings</dc:creator>
  <cp:keywords/>
  <dc:description/>
  <cp:lastModifiedBy>The Kings</cp:lastModifiedBy>
  <cp:revision>1</cp:revision>
  <dcterms:created xsi:type="dcterms:W3CDTF">2017-11-05T17:49:00Z</dcterms:created>
  <dcterms:modified xsi:type="dcterms:W3CDTF">2017-11-05T18:00:00Z</dcterms:modified>
</cp:coreProperties>
</file>